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A4" w:rsidRPr="006906C1" w:rsidRDefault="00596FA4" w:rsidP="006906C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906C1">
        <w:rPr>
          <w:rFonts w:ascii="Bookman Old Style" w:hAnsi="Bookman Old Style" w:cs="Times New Roman"/>
          <w:b/>
          <w:sz w:val="24"/>
          <w:szCs w:val="24"/>
        </w:rPr>
        <w:t>Учебно-методическое обеспечение курса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Говоря об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учебно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–методических пособиях, важно помнить об иерархии церковной литературы. На первом месте стоит, конечно же, Священное </w:t>
      </w:r>
      <w:r w:rsidR="006906C1">
        <w:rPr>
          <w:rFonts w:ascii="Bookman Old Style" w:hAnsi="Bookman Old Style" w:cs="Times New Roman"/>
          <w:sz w:val="24"/>
          <w:szCs w:val="24"/>
        </w:rPr>
        <w:t>Писание Ветхого и Нового Завета</w:t>
      </w:r>
      <w:r>
        <w:rPr>
          <w:rFonts w:ascii="Bookman Old Style" w:hAnsi="Bookman Old Style" w:cs="Times New Roman"/>
          <w:sz w:val="24"/>
          <w:szCs w:val="24"/>
        </w:rPr>
        <w:t xml:space="preserve">, далее – богослужебная литература и творения Святых Отцов. Учебные пособия и православные книги для детей – на третьем месте. Только соблюдая этот </w:t>
      </w:r>
      <w:proofErr w:type="gramStart"/>
      <w:r>
        <w:rPr>
          <w:rFonts w:ascii="Bookman Old Style" w:hAnsi="Bookman Old Style" w:cs="Times New Roman"/>
          <w:sz w:val="24"/>
          <w:szCs w:val="24"/>
        </w:rPr>
        <w:t>«рейтинг»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мы сформируем в сознании ребенка правильное отношение к огромному и прекрасному миру церковной письменности. Школьник не должен думать, что «Десять заповедей», например – это очередная тема </w:t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 xml:space="preserve">из учебника Закона Божия, он должен понимать, что Заповеди есть Синайское Законодательство, они даны были Богом пророку 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боговидцу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Моисею, и повествование об этом содержится в одной из книг Моисеева Пятикнижия. В идеале хорошо бы гимназисту точно знать, как называется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богодухновенная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книга и быстро найти озвученную цитату. 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Исходя из этой логики, мы стараемся, чтобы все гимназисты были в первую очередь обеспечены Священным Писанием Нового Завета (Синодальный перевод) и православным молитвословом. Когда круг тем и вопросов расширяется, тогда уже нужно приобрести Библию в ее полном составе и богослужебные книги на церковнославянском языке (часослов и псалтирь)</w:t>
      </w:r>
      <w:r>
        <w:rPr>
          <w:rFonts w:ascii="Bookman Old Style" w:hAnsi="Bookman Old Style" w:cs="Times New Roman"/>
          <w:sz w:val="24"/>
          <w:szCs w:val="24"/>
        </w:rPr>
        <w:t>. В</w:t>
      </w:r>
      <w:r>
        <w:rPr>
          <w:rFonts w:ascii="Bookman Old Style" w:hAnsi="Bookman Old Style" w:cs="Times New Roman"/>
          <w:sz w:val="24"/>
          <w:szCs w:val="24"/>
        </w:rPr>
        <w:t xml:space="preserve"> младших классах необходимостью является «Библия для детей». Преимущественно повествования из «детской» Библии используются для разговора о ветхозаветных событиях, читать же Новый Завет лучше сразу взрослый, в русском </w:t>
      </w:r>
      <w:r>
        <w:rPr>
          <w:rFonts w:ascii="Bookman Old Style" w:hAnsi="Bookman Old Style" w:cs="Times New Roman"/>
          <w:sz w:val="24"/>
          <w:szCs w:val="24"/>
        </w:rPr>
        <w:t>С</w:t>
      </w:r>
      <w:r>
        <w:rPr>
          <w:rFonts w:ascii="Bookman Old Style" w:hAnsi="Bookman Old Style" w:cs="Times New Roman"/>
          <w:sz w:val="24"/>
          <w:szCs w:val="24"/>
        </w:rPr>
        <w:t>инодальном переводе.</w:t>
      </w:r>
      <w:r>
        <w:rPr>
          <w:rFonts w:ascii="Bookman Old Style" w:hAnsi="Bookman Old Style" w:cs="Times New Roman"/>
          <w:sz w:val="24"/>
          <w:szCs w:val="24"/>
        </w:rPr>
        <w:t xml:space="preserve"> Здесь рекомендованной является Библия. Жития святых, сост. Е.В.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Тростникова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м., Детская литература».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Из всего многообразия учебников по Закону Божию самым классическим остается учебник. Составленный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Серафимом Слободским. Его мы рекомендуем к домашнему прочтению. Другие учебники, например, дореволюционный учебник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иер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Евгения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Сосунцова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или современный учебник священника Даниила Сысоева, также приветствуются.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Недостаток учебника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>. Серафима Слободского отнюдь не в его «архаичности», а скорее, в неполноте. Программа ОПВ в Елизаветинской гимназии дополнена и расширена такими разделами, как «История Вселенской Церкви», «История Западных исповеданий», «Мировые религии и секты», «Новейшая история РПЦ», «Социальное служение Церкви», Церковь и мир». Поэтому преподавателю при подготовке к урокам рекомендуется пользоваться расширенным списком святоотеческой, богослужебной и научной литературы и учебных пособий, в частности, использовать такие пособия, как: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-История Христианской Церкви, ВШ Вертоград (учебник и рабочая тетрадь;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-Основы христианской нравственности,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свящ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А.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Мекрюков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и Е. О.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Момот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РПЦ 2014 г. </w:t>
      </w:r>
      <w:proofErr w:type="gramStart"/>
      <w:r>
        <w:rPr>
          <w:rFonts w:ascii="Bookman Old Style" w:hAnsi="Bookman Old Style" w:cs="Times New Roman"/>
          <w:sz w:val="24"/>
          <w:szCs w:val="24"/>
        </w:rPr>
        <w:t>( в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трех частях);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Христианской Церкви,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свящ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Роман Сколота, изд. МП 2015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- </w:t>
      </w:r>
      <w:r>
        <w:rPr>
          <w:rFonts w:ascii="Bookman Old Style" w:hAnsi="Bookman Old Style" w:cs="Times New Roman"/>
          <w:sz w:val="24"/>
          <w:szCs w:val="24"/>
        </w:rPr>
        <w:t xml:space="preserve">«Основы православной культуры» </w:t>
      </w:r>
      <w:r>
        <w:rPr>
          <w:rFonts w:ascii="Bookman Old Style" w:hAnsi="Bookman Old Style" w:cs="Times New Roman"/>
          <w:sz w:val="24"/>
          <w:szCs w:val="24"/>
        </w:rPr>
        <w:t>Методический комплект издательства «Вертоград» составитель Л. А. Захарова, 2011 г.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Тетрадь-конспект по Закону Божию, «Тетрадь по Священной истории Ветхого завета» изд. Минского Свято-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Елисаветинского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монастыря;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-Великие праздники. ОПК, составитель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>. Б. Балашов;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Основы Православной Культуры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В. Дорофеев, Про-Пресс, Москва, 2017 г. 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-Катехизис митр. Филарета (Дроздова);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-Детский катехизис. Ответы на вопросы детей о Боге, Церкви и вере в современном мире»,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>. М. Козлов;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-Нравственное Богословие для мирян»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Е. Попов, 2011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г. ;</w:t>
      </w:r>
      <w:proofErr w:type="gramEnd"/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Основы нравственности, Р.В.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Янушкявичус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и О. Л.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Янушкявичуне</w:t>
      </w:r>
      <w:proofErr w:type="spellEnd"/>
      <w:r>
        <w:rPr>
          <w:rFonts w:ascii="Bookman Old Style" w:hAnsi="Bookman Old Style" w:cs="Times New Roman"/>
          <w:sz w:val="24"/>
          <w:szCs w:val="24"/>
        </w:rPr>
        <w:t>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Христианской Церкви М. Э.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Поснов</w:t>
      </w:r>
      <w:proofErr w:type="spellEnd"/>
      <w:r>
        <w:rPr>
          <w:rFonts w:ascii="Bookman Old Style" w:hAnsi="Bookman Old Style" w:cs="Times New Roman"/>
          <w:sz w:val="24"/>
          <w:szCs w:val="24"/>
        </w:rPr>
        <w:t>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Христианской Церкви, Николай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Тальберг</w:t>
      </w:r>
      <w:proofErr w:type="spellEnd"/>
      <w:r>
        <w:rPr>
          <w:rFonts w:ascii="Bookman Old Style" w:hAnsi="Bookman Old Style" w:cs="Times New Roman"/>
          <w:sz w:val="24"/>
          <w:szCs w:val="24"/>
        </w:rPr>
        <w:t>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Руководство по истории Русской Церкви, А. П.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ДОброклонский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>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История Русской Церкви, проф. П. В. Знаменский;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-История Русской Православной Церкви в синодальный и новейший периоды,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>. Вл. Цыпин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Очерки по Истории Вселенской Церкви, А. Л. Дворкин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Сектоведение, А. Л. Дворкин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Вселенские Соборы, А. В.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Карташев</w:t>
      </w:r>
      <w:proofErr w:type="spellEnd"/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Русской Церкви, А. В.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Карташев</w:t>
      </w:r>
      <w:proofErr w:type="spellEnd"/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Русской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Цервки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с древнейших времен до установления патриаршества», В. И. Петрушко, изд. ПСТГУ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Сравнительное Богословие, В. Н. Васечко 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История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религий ,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диан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Г.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Максимов ,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изд. МДА, 2016 г.</w:t>
      </w:r>
    </w:p>
    <w:p w:rsid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Интернет-ресурсы:</w:t>
      </w:r>
    </w:p>
    <w:p w:rsidR="00596FA4" w:rsidRP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hyperlink r:id="rId4" w:history="1"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http</w:t>
        </w:r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://</w:t>
        </w:r>
        <w:proofErr w:type="spellStart"/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azbuka</w:t>
        </w:r>
        <w:proofErr w:type="spellEnd"/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.</w:t>
        </w:r>
        <w:proofErr w:type="spellStart"/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ru</w:t>
        </w:r>
        <w:proofErr w:type="spellEnd"/>
      </w:hyperlink>
    </w:p>
    <w:p w:rsidR="00596FA4" w:rsidRP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hyperlink r:id="rId5" w:history="1"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http</w:t>
        </w:r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://</w:t>
        </w:r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www</w:t>
        </w:r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.</w:t>
        </w:r>
        <w:proofErr w:type="spellStart"/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russian</w:t>
        </w:r>
        <w:proofErr w:type="spellEnd"/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-</w:t>
        </w:r>
        <w:proofErr w:type="spellStart"/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inok</w:t>
        </w:r>
        <w:proofErr w:type="spellEnd"/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.</w:t>
        </w:r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org</w:t>
        </w:r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/</w:t>
        </w:r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books</w:t>
        </w:r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/</w:t>
        </w:r>
        <w:proofErr w:type="spellStart"/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bogoslovie</w:t>
        </w:r>
        <w:proofErr w:type="spellEnd"/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.</w:t>
        </w:r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html</w:t>
        </w:r>
      </w:hyperlink>
    </w:p>
    <w:p w:rsidR="00596FA4" w:rsidRPr="00596FA4" w:rsidRDefault="00596FA4" w:rsidP="00596FA4">
      <w:pPr>
        <w:jc w:val="both"/>
        <w:rPr>
          <w:rFonts w:ascii="Bookman Old Style" w:hAnsi="Bookman Old Style" w:cs="Times New Roman"/>
          <w:sz w:val="24"/>
          <w:szCs w:val="24"/>
        </w:rPr>
      </w:pPr>
      <w:hyperlink r:id="rId6" w:history="1"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http</w:t>
        </w:r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://</w:t>
        </w:r>
        <w:proofErr w:type="spellStart"/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predanie</w:t>
        </w:r>
        <w:proofErr w:type="spellEnd"/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.</w:t>
        </w:r>
        <w:proofErr w:type="spellStart"/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ru</w:t>
        </w:r>
        <w:proofErr w:type="spellEnd"/>
      </w:hyperlink>
    </w:p>
    <w:p w:rsidR="006906C1" w:rsidRDefault="00596FA4" w:rsidP="006906C1">
      <w:pPr>
        <w:jc w:val="both"/>
        <w:rPr>
          <w:rFonts w:ascii="Bookman Old Style" w:hAnsi="Bookman Old Style" w:cs="Times New Roman"/>
          <w:sz w:val="24"/>
          <w:szCs w:val="24"/>
        </w:rPr>
      </w:pPr>
      <w:hyperlink r:id="rId7" w:history="1"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http</w:t>
        </w:r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://</w:t>
        </w:r>
        <w:proofErr w:type="spellStart"/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bogoslov</w:t>
        </w:r>
        <w:proofErr w:type="spellEnd"/>
        <w:r w:rsidRPr="00596FA4">
          <w:rPr>
            <w:rStyle w:val="a3"/>
            <w:rFonts w:ascii="Bookman Old Style" w:hAnsi="Bookman Old Style" w:cs="Times New Roman"/>
            <w:sz w:val="24"/>
            <w:szCs w:val="24"/>
          </w:rPr>
          <w:t>.</w:t>
        </w:r>
        <w:proofErr w:type="spellStart"/>
        <w:r w:rsidRPr="00B626C5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ru</w:t>
        </w:r>
        <w:proofErr w:type="spellEnd"/>
      </w:hyperlink>
      <w:r w:rsidR="006906C1">
        <w:rPr>
          <w:rFonts w:ascii="Bookman Old Style" w:hAnsi="Bookman Old Style" w:cs="Times New Roman"/>
          <w:sz w:val="24"/>
          <w:szCs w:val="24"/>
        </w:rPr>
        <w:t xml:space="preserve">- </w:t>
      </w:r>
    </w:p>
    <w:p w:rsidR="006906C1" w:rsidRDefault="006906C1" w:rsidP="006906C1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Мультфильмы по Ветхому Завету телеканала «Радость моя» </w:t>
      </w:r>
    </w:p>
    <w:p w:rsidR="00E0631B" w:rsidRPr="006906C1" w:rsidRDefault="006906C1" w:rsidP="006906C1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Беседы и проповеди духовного попечителя гимназии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прот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Артемия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Владимирова  на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видеоканалах </w:t>
      </w:r>
      <w:r>
        <w:rPr>
          <w:rFonts w:ascii="Bookman Old Style" w:hAnsi="Bookman Old Style" w:cs="Times New Roman"/>
          <w:sz w:val="24"/>
          <w:szCs w:val="24"/>
          <w:lang w:val="en-US"/>
        </w:rPr>
        <w:t>You</w:t>
      </w:r>
      <w:r w:rsidRPr="00596FA4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en-US"/>
        </w:rPr>
        <w:t>Tube</w:t>
      </w:r>
      <w:r w:rsidRPr="00596FA4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и «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Елицы</w:t>
      </w:r>
      <w:proofErr w:type="spellEnd"/>
      <w:r>
        <w:rPr>
          <w:rFonts w:ascii="Bookman Old Style" w:hAnsi="Bookman Old Style" w:cs="Times New Roman"/>
          <w:sz w:val="24"/>
          <w:szCs w:val="24"/>
        </w:rPr>
        <w:t>»</w:t>
      </w:r>
    </w:p>
    <w:sectPr w:rsidR="00E0631B" w:rsidRPr="0069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4"/>
    <w:rsid w:val="00596FA4"/>
    <w:rsid w:val="006906C1"/>
    <w:rsid w:val="00E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C47E-55F1-40B6-B09E-104C29D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gosl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anie.ru" TargetMode="External"/><Relationship Id="rId5" Type="http://schemas.openxmlformats.org/officeDocument/2006/relationships/hyperlink" Target="http://www.russian-inok.org/books/bogoslovie.html" TargetMode="External"/><Relationship Id="rId4" Type="http://schemas.openxmlformats.org/officeDocument/2006/relationships/hyperlink" Target="http://azbuk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2017-12-01T13:02:00Z</dcterms:created>
  <dcterms:modified xsi:type="dcterms:W3CDTF">2017-12-01T13:20:00Z</dcterms:modified>
</cp:coreProperties>
</file>